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98" w:rsidRPr="00F62798" w:rsidRDefault="00F62798" w:rsidP="00F627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СОСТОЯНИЕ РЕГИСТРИРУЕМОГО РЫНКА ТРУДА РЕСПУБЛИКИ БАШКОРТОСТАН В ЯНВАРЕ-СЕНТЯБРЕ 2022 ГОДА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  <w:t>Показатели безработицы по методологии Международной организации труда</w:t>
      </w:r>
    </w:p>
    <w:p w:rsid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данным выборочных обследований рабочей силы (обследование населения по проблемам занятости), проведенных Росстатом в 3 квартале 2022 года, средняя численность рабочей силы составила 1926,3 тыс. человек. В численности рабочей силы 1866,8 тыс. человек классифицировались как занятые граждане и 59,5 тыс. ч</w:t>
      </w:r>
      <w:bookmarkStart w:id="0" w:name="_GoBack"/>
      <w:bookmarkEnd w:id="0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еловек – как безработные с применением критериев Международной организации труда, уровень безработицы по методологии МОТ составил 3,1% (в 3 квартале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2021 г. – 4,0%).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Экономическая активность населения Республики Башкортостан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1373"/>
        <w:gridCol w:w="1387"/>
        <w:gridCol w:w="963"/>
      </w:tblGrid>
      <w:tr w:rsidR="00F62798" w:rsidRPr="00F62798" w:rsidTr="00F62798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квартал 2022 г.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квартал 2021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 г. в % к 2021 г.</w:t>
            </w:r>
          </w:p>
        </w:tc>
      </w:tr>
      <w:tr w:rsidR="00F62798" w:rsidRPr="00F62798" w:rsidTr="00F62798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сила, тыс. чел.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1926,3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1900,7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101,3</w:t>
            </w:r>
          </w:p>
        </w:tc>
      </w:tr>
      <w:tr w:rsidR="00F62798" w:rsidRPr="00F62798" w:rsidTr="00F62798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   в том числе: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62798" w:rsidRPr="00F62798" w:rsidTr="00F62798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занятые в экономике, тыс. чел.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1866,8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1824,7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102,3</w:t>
            </w:r>
          </w:p>
        </w:tc>
      </w:tr>
      <w:tr w:rsidR="00F62798" w:rsidRPr="00F62798" w:rsidTr="00F62798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Безработные, тыс. чел.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78,3</w:t>
            </w:r>
          </w:p>
        </w:tc>
      </w:tr>
      <w:tr w:rsidR="00F62798" w:rsidRPr="00F62798" w:rsidTr="00F62798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общей безработицы, 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F62798" w:rsidRDefault="00F62798" w:rsidP="00F627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</w:pP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  <w:t>Обращение граждан за содействием в поиске подходящей работы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9 месяцев 2022 года в государственные казенные учреждения центры занятости населения (далее – ЦЗН) городов и районов республики обратились за содействием в поиске подходящей работы 89,9 тыс. человек (за 9 месяцев 2021 г. – 119,2 тыс., далее в скобках сравнение с аналогичным периодом 2021 г.), из них 2,8 тыс. человек (4,0 тыс.) – граждане, уволенные в связи с ликвидацией организации либо сокращением численности или штата работников.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Структурные изменения, произошедшие в составе граждан, обратившихся за содействием в поиске подходящей работы (в %)</w:t>
      </w:r>
      <w:r w:rsidRPr="00F62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1639"/>
        <w:gridCol w:w="1612"/>
      </w:tblGrid>
      <w:tr w:rsidR="00F62798" w:rsidRPr="00F62798" w:rsidTr="00F62798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месяцев 2022 г.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месяцев 2021 г.</w:t>
            </w:r>
          </w:p>
        </w:tc>
      </w:tr>
      <w:tr w:rsidR="00F62798" w:rsidRPr="00F62798" w:rsidTr="00F62798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Обратилось в ЦЗН - всего из них: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100,0</w:t>
            </w:r>
          </w:p>
        </w:tc>
      </w:tr>
      <w:tr w:rsidR="00F62798" w:rsidRPr="00F62798" w:rsidTr="00F62798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58,1</w:t>
            </w:r>
          </w:p>
        </w:tc>
      </w:tr>
      <w:tr w:rsidR="00F62798" w:rsidRPr="00F62798" w:rsidTr="00F62798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41,9</w:t>
            </w:r>
          </w:p>
        </w:tc>
      </w:tr>
      <w:tr w:rsidR="00F62798" w:rsidRPr="00F62798" w:rsidTr="00F62798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граждане в возрасте  14-29 лет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36,7</w:t>
            </w:r>
          </w:p>
        </w:tc>
      </w:tr>
      <w:tr w:rsidR="00F62798" w:rsidRPr="00F62798" w:rsidTr="00266F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граждане, впервые ищущие работу (ранее не работавшие)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21,3</w:t>
            </w:r>
          </w:p>
        </w:tc>
      </w:tr>
      <w:tr w:rsidR="00F62798" w:rsidRPr="00F62798" w:rsidTr="00266F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стремящиеся возобновить трудовую деятельность после длительного перерыва (более года)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15,5</w:t>
            </w:r>
          </w:p>
        </w:tc>
      </w:tr>
      <w:tr w:rsidR="00F62798" w:rsidRPr="00F62798" w:rsidTr="00266F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уволенные в связи с ликвидацией организации, либо сокращением численности или штата работников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3,3</w:t>
            </w:r>
          </w:p>
        </w:tc>
      </w:tr>
      <w:tr w:rsidR="00F62798" w:rsidRPr="00F62798" w:rsidTr="00266F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граждане </w:t>
            </w:r>
            <w:proofErr w:type="spellStart"/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возраста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7,3</w:t>
            </w:r>
          </w:p>
        </w:tc>
      </w:tr>
      <w:tr w:rsidR="00F62798" w:rsidRPr="00F62798" w:rsidTr="00266F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3,0</w:t>
            </w:r>
          </w:p>
        </w:tc>
      </w:tr>
      <w:tr w:rsidR="00F62798" w:rsidRPr="00F62798" w:rsidTr="00266F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пенсионеры, стремящиеся возобновить трудовую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0,9</w:t>
            </w:r>
          </w:p>
        </w:tc>
      </w:tr>
    </w:tbl>
    <w:p w:rsidR="00F62798" w:rsidRPr="00F62798" w:rsidRDefault="00F62798" w:rsidP="00F62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граждан, проживающие в городах, составила – 56,9% (58,3%), в сельской местности – 43,1% (41,7%).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числе клиентов, обратившихся за содействием в поиске подходящей работы, доля незанятых граждан снизилась относительно аналогичного периода 2021 года и составила 76,5% (82,9%).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  <w:t>Безработные граждане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Статус безработного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получили 42,2 тыс. жителей республики, что в 1,7 раза меньше, чем за 9 месяцев 2021 года (72,4 тыс. человек).</w:t>
      </w:r>
    </w:p>
    <w:p w:rsid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безработных граждан, зарегистрированных в ЦЗН, на 1 октября 2022 года составила 19 469 человек (29 771), что на 2698 человек или на 12,2% меньше, чем на начало года (на начало года 22 167 человек).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2798" w:rsidRDefault="00F62798" w:rsidP="00F6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63F563" wp14:editId="327E2A29">
            <wp:extent cx="4762500" cy="2295525"/>
            <wp:effectExtent l="0" t="0" r="0" b="9525"/>
            <wp:docPr id="4" name="Рисунок 4" descr="http://www.bashzan.ru/system/images/posts/17/532704/post_single/%D0%A7%D0%B8%D1%81%D0%BB_%D0%B1%D0%B5%D0%B7%D1%80%D0%B0%D0%B1_2022.png?1669800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shzan.ru/system/images/posts/17/532704/post_single/%D0%A7%D0%B8%D1%81%D0%BB_%D0%B1%D0%B5%D0%B7%D1%80%D0%B0%D0%B1_2022.png?16698005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98" w:rsidRPr="00F62798" w:rsidRDefault="00F62798" w:rsidP="00F6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Структура безработных граждан на 1 октября:</w:t>
      </w:r>
    </w:p>
    <w:p w:rsidR="00F62798" w:rsidRPr="00F62798" w:rsidRDefault="00F62798" w:rsidP="00F62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возрасту: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16-24 лет – 7,5% (7,4%), 25-29 лет – 8,5% (9,6%), 30 лет и старше – 84,0% (83,0%);</w:t>
      </w:r>
    </w:p>
    <w:p w:rsidR="00F62798" w:rsidRPr="00F62798" w:rsidRDefault="00F62798" w:rsidP="00F62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полу: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мужской – 36,5% (36,8%), женский – 63,5% (63,2%);</w:t>
      </w:r>
    </w:p>
    <w:p w:rsidR="00F62798" w:rsidRPr="00F62798" w:rsidRDefault="00F62798" w:rsidP="00F62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образованию: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высшее – 34,2% (22,0%), среднее профессиональное – 40,2% (41,9%), среднее общее – 15,1% (21,7%), основное общее – 10,2% (13,8%), не имеют основного общего образования – 0,3% (0,6%);</w:t>
      </w:r>
    </w:p>
    <w:p w:rsidR="00F62798" w:rsidRPr="00F62798" w:rsidRDefault="00F62798" w:rsidP="00F62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месту жительства: 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городская местность – 58,9% (58,5%), сельская местность – 41,1% (41,5%). </w:t>
      </w:r>
    </w:p>
    <w:p w:rsidR="00F62798" w:rsidRPr="00F62798" w:rsidRDefault="00F62798" w:rsidP="00F62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профессионально-квалификационному составу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рабочие – 45,8% (50,7%), служащие – 45,0</w:t>
      </w:r>
      <w:proofErr w:type="gram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 (</w:t>
      </w:r>
      <w:proofErr w:type="gram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39,7%).</w:t>
      </w:r>
    </w:p>
    <w:p w:rsidR="00F62798" w:rsidRPr="00F62798" w:rsidRDefault="00F62798" w:rsidP="00F62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 причинам прекращения трудовой деятельности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уволенные по собственному желанию – 66,7% (66,4%), уволенные в связи с ликвидацией организации, либо сокращением численности или штата работников организации – 7,1% (6,8%), по соглашению сторон – 7,1% (6,8%), с государственной службы – 0,7% (0,7%).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городах, причисленных к </w:t>
      </w:r>
      <w:proofErr w:type="spell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монопрофильным</w:t>
      </w:r>
      <w:proofErr w:type="spell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населённым пунктам, зарегистрировано 1627 (2590) безработных граждан или 8,4% (8,7%) от общей численности зарегистрированных безработных.  </w:t>
      </w:r>
    </w:p>
    <w:p w:rsid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продолжительность периода безработицы на 1 октября 2022 года зафиксирована на отметке 3,8 месяца (4,0), среди молодежи в возрасте 16-29 лет она составила 2,7 месяца (3,0); женщин – 3,7 (3,8); инвалидов – 4,3 (4,3); жителей сельской местности – 4,0 (4,0). 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2798" w:rsidRDefault="00F62798" w:rsidP="00F6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0C99B26" wp14:editId="42418885">
            <wp:extent cx="4762500" cy="2295525"/>
            <wp:effectExtent l="0" t="0" r="0" b="9525"/>
            <wp:docPr id="5" name="Рисунок 5" descr="http://www.bashzan.ru/system/images/posts/17/532705/post_single/%D0%9F%D0%B5%D1%80%D0%B8%D0%BE%D0%B4_%D0%B1%D0%B5%D0%B7%D1%80%D0%B0%D0%B1_2022.png?1669800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shzan.ru/system/images/posts/17/532705/post_single/%D0%9F%D0%B5%D1%80%D0%B8%D0%BE%D0%B4_%D0%B1%D0%B5%D0%B7%D1%80%D0%B0%D0%B1_2022.png?16698007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 66% от численности зарегистрированных в ЦЗН безработных граждан состояли на учете до 4-х месяцев (более 65%).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  <w:t>Уровень регистрируемой безработицы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регистрируемой безработицы на начало октября составил 1,02% (1,57%), снизившись относительно начала года на 0,15 процентного пункта.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городу Уфе этот показатель составил 0,9% (1,35%), по городам – 0,86% (1,30%), по районам – 1,07% (1,64%), в Российской Федерации – 0,8% (1,2%), в Приволжском федеральном округе – 0,7% (1,0%).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35 (36) муниципальных образованиях уровень безработицы сложился ниже, чем в среднем по республике. Наименьший уровень регистрируемой безработицы отмечен в городе Сибай (0,39%), Бирском и </w:t>
      </w:r>
      <w:proofErr w:type="gram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Караидельском  (</w:t>
      </w:r>
      <w:proofErr w:type="gram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0,50%), </w:t>
      </w:r>
      <w:proofErr w:type="spell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Зианчуринском</w:t>
      </w:r>
      <w:proofErr w:type="spell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(0,52%), </w:t>
      </w:r>
      <w:proofErr w:type="spell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Белебеевском</w:t>
      </w:r>
      <w:proofErr w:type="spell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(0,53%), </w:t>
      </w:r>
      <w:proofErr w:type="spell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Бураевском</w:t>
      </w:r>
      <w:proofErr w:type="spell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(0,54%) районах.  Наибольший – в городе </w:t>
      </w:r>
      <w:proofErr w:type="spell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Агидель</w:t>
      </w:r>
      <w:proofErr w:type="spell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(3,21%), а также в </w:t>
      </w:r>
      <w:proofErr w:type="spell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Стерлибашевском</w:t>
      </w:r>
      <w:proofErr w:type="spell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Дуванском</w:t>
      </w:r>
      <w:proofErr w:type="spell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1,74%) </w:t>
      </w:r>
      <w:proofErr w:type="spell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Мечетлинском</w:t>
      </w:r>
      <w:proofErr w:type="spell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(1,72</w:t>
      </w:r>
      <w:proofErr w:type="gram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%),  Краснокамском</w:t>
      </w:r>
      <w:proofErr w:type="gram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(1,65%) районах.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  <w:t>Содействие трудоустройству инвалидов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9 месяцев 2022 года за содействием в поиске подходящей работы обратились 2410 граждан (3600), относящихся к категории инвалидов, что на 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33,1% меньше, чем за соответствующий период 2021 года. Признаны безработными 1813 инвалидов (3124), что в 1,7 раза меньше, чем за 9 месяцев 2021 года.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трудоустроенных инвалидов в численности инвалидов, обратившихся в целях поиска подходящей работы, составила 57,3% (53,7%).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  <w:t>Вакансии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январь-сентябрь работодателями была заявлена потребность в 306,6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работниках (300,8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тыс.). На начало октября в республиканском банке вакансий находилось 44,8 тыс. вакантных позиций (59,1 тыс.). В процентном отношении преобладали свободные места для рабочих – 70,6% (71,2%), вакансии с оплатой труда выше прожиточного минимума составили 98,5% (97,6%).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предприятия государственного сектора приходилось 27,4% (24,1%) вакансий.</w:t>
      </w:r>
    </w:p>
    <w:p w:rsid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Соотношение последнего места трудовой деятельности безработных граждан и заявленной работодателями потребности в работниках по классификатору занятий на 1 октября 2022 года (в %)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4"/>
        <w:gridCol w:w="2059"/>
        <w:gridCol w:w="1486"/>
      </w:tblGrid>
      <w:tr w:rsidR="00F62798" w:rsidRPr="00F62798" w:rsidTr="00F62798"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Группы занятий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Безработные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Вакансии</w:t>
            </w:r>
          </w:p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62798" w:rsidRPr="00F62798" w:rsidTr="00F62798"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специалисты высшего уровня квалификации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11,0</w:t>
            </w:r>
          </w:p>
        </w:tc>
      </w:tr>
      <w:tr w:rsidR="00F62798" w:rsidRPr="00F62798" w:rsidTr="00F62798"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14,8</w:t>
            </w:r>
          </w:p>
        </w:tc>
      </w:tr>
      <w:tr w:rsidR="00F62798" w:rsidRPr="00F62798" w:rsidTr="00F62798"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специалисты среднего уровня квалификации       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6,0</w:t>
            </w:r>
          </w:p>
        </w:tc>
      </w:tr>
      <w:tr w:rsidR="00F62798" w:rsidRPr="00F62798" w:rsidTr="00F62798"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17,5</w:t>
            </w:r>
          </w:p>
        </w:tc>
      </w:tr>
      <w:tr w:rsidR="00F62798" w:rsidRPr="00F62798" w:rsidTr="00F62798"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неквалифицированные рабочие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13,9</w:t>
            </w:r>
          </w:p>
        </w:tc>
      </w:tr>
      <w:tr w:rsidR="00F62798" w:rsidRPr="00F62798" w:rsidTr="00F62798"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26,7</w:t>
            </w:r>
          </w:p>
        </w:tc>
      </w:tr>
      <w:tr w:rsidR="00F62798" w:rsidRPr="00F62798" w:rsidTr="00F62798"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4,4</w:t>
            </w:r>
          </w:p>
        </w:tc>
      </w:tr>
      <w:tr w:rsidR="00F62798" w:rsidRPr="00F62798" w:rsidTr="00F62798"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служащие, занятые подготовкой и оформлением документации, учётом и обслуживанием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2,1</w:t>
            </w:r>
          </w:p>
        </w:tc>
      </w:tr>
      <w:tr w:rsidR="00F62798" w:rsidRPr="00F62798" w:rsidTr="00F62798"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1,4</w:t>
            </w:r>
          </w:p>
        </w:tc>
      </w:tr>
      <w:tr w:rsidR="00F62798" w:rsidRPr="00F62798" w:rsidTr="00F62798"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798" w:rsidRPr="00F62798" w:rsidRDefault="00F62798" w:rsidP="00F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военнослужащие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798" w:rsidRPr="00F62798" w:rsidRDefault="00F62798" w:rsidP="00F6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2,2</w:t>
            </w:r>
          </w:p>
        </w:tc>
      </w:tr>
    </w:tbl>
    <w:p w:rsid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Наиболее востребованы на рынке труда: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рабочие профессии: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аппаратчик, арматурщик, бетонщик, водитель автомобиля, грузчик, дворник, дорожный рабочий, изолировщик, каменщик, кондуктор, , кухонный рабочий, лесоруб, маляр, машинист автогрейдера, 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машинист бульдозера, машинист крана (крановщик), монтажник, монтер пути, облицовщик-плиточник, овощевод, оператор станков с программным управлением, оператор швейного оборудования, официант, пекарь, плотник, повар, подсобный рабочий, рабочий по благоустройству населенных пунктов, разнорабочий, сверловщик, слесарь по ремонту технологических установок,  слесарь-ремонтник, слесарь-сантехник, токарь, тракторист, уборщик производственных и служебных помещений, уборщик территорий, упаковщик, фрезеровщик, швея, штукатур, </w:t>
      </w:r>
      <w:proofErr w:type="spell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электрогазосварщик</w:t>
      </w:r>
      <w:proofErr w:type="spell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электромонтер по ремонту и обслуживанию электрооборудования, электросварщик ручной сварки.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должности служащих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агент по продаже недвижимости, врач-педиатр участковый, врач-терапевт,  инженер-конструктор, инженер-технолог, медицинская сестра, педагог дополнительного образования, полицейский, преподаватель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 колледжах, университетах и других вузах), учитель, электрик участка.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Предложение рабочей силы значительно превышает спрос: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рабочие профессии: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кладовщик, оператор заправочных станций, оператор котельной, помощник воспитателя, продавец непродовольственных товаров, продавец-консультант, санитарка (мойщица), сторож (вахтер).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должности служащих: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администратор, бухгалтер, главный бухгалтер, директор, заведующий складом, менеджер, младший воспитатель, секретарь, специалист, торговый представитель, экономист, эксперт, юрисконсульт.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Предложение рабочей силы на начало октября представлено 22,7 тыс. незанятых граждан (35,3 тыс.), из которых 45,8% (50,7%) составили рабочие, 45,0% (39,7%) – служащие, 9,2% (9,6%) – не имеющие профессии, впервые ищущие работу.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  <w:t>Напряжённость на рынке труда</w:t>
      </w:r>
    </w:p>
    <w:p w:rsid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 напряженности на рынке труда с начала года остался неизменным – 0,5 (снизился 2,1 до 0,6). По городу Уфе показатель равен 0,4 (0,4), по городам – 0,4 (0,5), по районам – 0,9 (1,2), в среднем по России – 0,4 (0,5) и Приволжскому федеральному округу – 0,4 (0,4).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2798" w:rsidRDefault="00F62798" w:rsidP="00F6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51E5E3" wp14:editId="31231AAE">
            <wp:extent cx="4762500" cy="2295525"/>
            <wp:effectExtent l="0" t="0" r="0" b="9525"/>
            <wp:docPr id="6" name="Рисунок 6" descr="http://www.bashzan.ru/system/images/posts/17/532708/post_single/%D0%A7%D0%B8%D1%81%D0%BB_%D0%B2%D0%B0%D0%BA%D0%B0%D0%BD%D1%81%D0%B8%D0%B9_2022.png?166980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shzan.ru/system/images/posts/17/532708/post_single/%D0%A7%D0%B8%D1%81%D0%BB_%D0%B2%D0%B0%D0%BA%D0%B0%D0%BD%D1%81%D0%B8%D0%B9_2022.png?1669801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98" w:rsidRPr="00F62798" w:rsidRDefault="00F62798" w:rsidP="00F6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  <w:lastRenderedPageBreak/>
        <w:t>Высвобождение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данным ежедневного мониторинга увольнения работников портала «Работа в России» по состоянию на 1 октября 2022 года суммарная численность работников, находившихся под риском увольнения, составила 14680 (18085) человек, в том числе:</w:t>
      </w:r>
    </w:p>
    <w:p w:rsidR="00F62798" w:rsidRPr="00F62798" w:rsidRDefault="00F62798" w:rsidP="00F627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работников, находившихся в простое по инициативе администрации, – 3611 (5451) человек;</w:t>
      </w:r>
    </w:p>
    <w:p w:rsidR="00F62798" w:rsidRPr="00F62798" w:rsidRDefault="00F62798" w:rsidP="00F627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численность работников, работавших неполное рабочее время, – 7487 (8062) человек;</w:t>
      </w:r>
    </w:p>
    <w:p w:rsidR="00F62798" w:rsidRPr="00F62798" w:rsidRDefault="00F62798" w:rsidP="00F627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численность работников, которым были предоставлены отпуска по соглашению сторон, – 584 (2992) человек;</w:t>
      </w:r>
    </w:p>
    <w:p w:rsidR="00F62798" w:rsidRPr="00F62798" w:rsidRDefault="00F62798" w:rsidP="00F627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численность работников, предполагаемых к увольнению, – 2998 (1580) человека.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начала года было уволено в связи с ликвидацией организации, либо сокращением численности или штата организации 1311 человек (2215).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  <w:t>Социальная поддержка безработных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безработных граждан, получающих пособие по безработице, на 1 октября 2022 года составила 14 224 (23382) человека. Доля получателей пособия по безработице в минимальном размере составила 21,8% (28,1%), максимальном – 47,4% (43,4%).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509BBC"/>
          <w:sz w:val="28"/>
          <w:szCs w:val="28"/>
          <w:lang w:eastAsia="ru-RU"/>
        </w:rPr>
        <w:t>Предоставление государственных услуг в области содействия занятости населения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● Содействие гражданам в поиске подходящей работы.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течение января-сентября 2022 года при содействии службы занятости нашли работу (доходное занятие) 53,5 тыс. человек (77,1 тыс.), из них трудоустроено на постоянную работу 20,9 тыс. человек (50,8 тыс.), или 39,1% (65,9%). Уровень трудоустройства составил 59,5% (64,7%) от численности ищущих работу. В числе клиентов, нашедших работу при содействии ЦЗН, 33,9 тыс. человек или 63,4% – незанятые граждане, из них 21,8 тыс. человек – безработные.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● Организация проведения оплачиваемых общественных работ.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отчетном периоде участниками данного направления стали 15,6 тыс. человек (5,8 тыс.), в их числе безработные граждане, для которых указанный вид деятельности не является подходящей работой, составили 32,8% (70,5%).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Средний период участия в общественных работах составил 1,5 месяца (0,8). 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● Временное трудоустройство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временным работам по направлению службы занятости приступили 17,7 тыс. 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несовершеннолетних граждан в возрасте от 14 до 18 лет в свободное от учебы время 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105,4% к показателю прошлого года (16,8 тыс. человек). Основной состав участников программы – учащиеся общеобразовательных организаций (92,7%).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Средний период участия во временном трудоустройстве составил 0,4 месяца (0,5).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Трудоустроен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111 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безработных граждан из числа выпускников 18-25 лет, имеющих среднее профессиональное образование или высшее образование, ищущих работу в течение года с даты выдачи им документа 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 образовании и о квалификации.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 период участия во временном трудоустройстве составил 1,5 месяца.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Организовано трудоустройство 1281</w:t>
      </w: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безработного гражданина, испытывающего трудности в поиске работы 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(1952).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Средний период временного трудоустройства составил 0,8 месяца (0,7).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● Услуги по содействию началу осуществления предпринимательской деятельности 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оказаны 3600 безработным гражданам (4213), в том числе:</w:t>
      </w:r>
    </w:p>
    <w:p w:rsidR="00F62798" w:rsidRPr="00F62798" w:rsidRDefault="00F62798" w:rsidP="00F627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стремящимся возобновить трудовую деятельность после длительного (более года) перерыва в работе – 15,2% (17,8%);</w:t>
      </w:r>
    </w:p>
    <w:p w:rsidR="00F62798" w:rsidRPr="00F62798" w:rsidRDefault="00F62798" w:rsidP="00F627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уволенным в связи с ликвидацией организации либо сокращением численности или штата работников – 6,4% (4,2%).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● Услугой по содействию безработным гражданам в переезде в другую местность для трудоустройства по направлению службы занятости 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воспользовались 325 человек (496), из них 19,7% (20,4%) – в пределах республики.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января-сентября проведено 1386 (519) ярмарок вакансий и учебных рабочих мест, в которых приняли участие 1819 (1044) предприятий и организаций и 26,4 тыс. (18,2 тыс.) человек. 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● Услуги по профессиональной ориентации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получили 80,8 тыс. (109,7 тыс.) человек, в том числе:</w:t>
      </w:r>
    </w:p>
    <w:p w:rsidR="00F62798" w:rsidRPr="00F62798" w:rsidRDefault="00F62798" w:rsidP="00F627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стремящиеся возобновить трудовую деятельность после длительного (более года) перерыва в работе, – 9,8% (14,1%);</w:t>
      </w:r>
    </w:p>
    <w:p w:rsidR="00F62798" w:rsidRPr="00F62798" w:rsidRDefault="00F62798" w:rsidP="00F627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уволенные в связи с ликвидацией организации либо сокращением численности или штата работников – 4,4% (3,9%);</w:t>
      </w:r>
    </w:p>
    <w:p w:rsidR="00F62798" w:rsidRPr="00F62798" w:rsidRDefault="00F62798" w:rsidP="00F627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общеобразовательных организаций – 14,5% (10,0%);</w:t>
      </w:r>
    </w:p>
    <w:p w:rsidR="00F62798" w:rsidRPr="00F62798" w:rsidRDefault="00F62798" w:rsidP="00F627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инвалиды – 2,8% (2,8%).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Наибольший процент получателей составили клиенты в возрасте от 14 до 29 лет – 38,3% (34,7%) или 30,9 тыс. человек (38,0 тыс.).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● К профессиональному обучению (дополнительному профессиональному образованию) по направлению центра занятости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9 месяцев 2022 года приступили 8165 (7209) безработных граждан, или 19,3% (10,0%) от их общего числа. Наибольший процент в числе получателей государственной услуги составили граждане, стремящиеся возобновить трудовую деятельность после длительного (более года) перерыва в работе, и граждане, впервые ищущие работу (ранее не работавшие), 16,4% (22,4%) и 11,1% (15,9%) соответственно. Актуальной формой обучения для большинства стала переподготовка – 45,3% (45,3%).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Обучение осуществлялось по 196 профессиям (150), востребованным на рынке труда. Более 45,3% безработных (более 49,2%) освоили рабочие профессии: водитель автомобиля, мастер по маникюру, кондитер, парикмахер, повар, портной, оператор котельной, охранник, </w:t>
      </w:r>
      <w:proofErr w:type="spellStart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электрогазосварщик</w:t>
      </w:r>
      <w:proofErr w:type="spellEnd"/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электромонтер, визажист.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● Услуги по психологической поддержке 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приоритетном порядке оказывались следующим категориям безработных граждан:</w:t>
      </w:r>
    </w:p>
    <w:p w:rsidR="00F62798" w:rsidRPr="00F62798" w:rsidRDefault="00F62798" w:rsidP="00F627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стремящимся возобновить трудовую деятельность после длительного (более года) перерыва в работе – 14,3% (19,4%);</w:t>
      </w:r>
    </w:p>
    <w:p w:rsidR="00F62798" w:rsidRPr="00F62798" w:rsidRDefault="00F62798" w:rsidP="00F627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инвалидам - 6,2% (3,3%)</w:t>
      </w:r>
    </w:p>
    <w:p w:rsidR="00F62798" w:rsidRPr="00F62798" w:rsidRDefault="00F62798" w:rsidP="00F627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уволенным в связи с ликвидацией организации либо сокращением численности или штата работников – 8,5% (5,4%);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численность граждан, получивших услугу по психологической поддержке, составила 12290 (17157) человек.</w:t>
      </w:r>
    </w:p>
    <w:p w:rsidR="00F62798" w:rsidRPr="00F62798" w:rsidRDefault="00F62798" w:rsidP="00F62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● Услуги по социальной адаптации безработных граждан на рынке труда 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предоставлены по групповой или индивидуальной форме 11909 (18853) гражданам. Основной задачей проведения семинаров и тренингов в рамках оказания услуги является развитие навыков поиска работы, а также подготовка к собеседованию с работодателем и трудовой деятельности в коллективе, вследствие чего 15,8% (19,1%) получателей являлись молодыми людьми в возрасте от 16 до 29 лет,</w:t>
      </w:r>
      <w:r w:rsidRPr="00F6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обладающие указанными навыками в силу возраста, а также граждане, стремящиеся возобновить трудовую деятельность после длительного перерыва, то есть утратившие их в период безработицы, таковых – 13,7% (17,8%).</w:t>
      </w:r>
    </w:p>
    <w:p w:rsidR="00C1668E" w:rsidRPr="00F62798" w:rsidRDefault="00C1668E" w:rsidP="00F6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668E" w:rsidRPr="00F6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CEA"/>
    <w:multiLevelType w:val="multilevel"/>
    <w:tmpl w:val="B61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D6420"/>
    <w:multiLevelType w:val="multilevel"/>
    <w:tmpl w:val="ECBC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913FE"/>
    <w:multiLevelType w:val="multilevel"/>
    <w:tmpl w:val="4C5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0464A"/>
    <w:multiLevelType w:val="multilevel"/>
    <w:tmpl w:val="B28E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24AFC"/>
    <w:multiLevelType w:val="multilevel"/>
    <w:tmpl w:val="BB2E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E4"/>
    <w:rsid w:val="00C1668E"/>
    <w:rsid w:val="00DD40E4"/>
    <w:rsid w:val="00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6B1E"/>
  <w15:chartTrackingRefBased/>
  <w15:docId w15:val="{43BB6419-E840-4725-825F-376DE13F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2022-12-27T09:06:00Z</cp:lastPrinted>
  <dcterms:created xsi:type="dcterms:W3CDTF">2022-12-27T09:01:00Z</dcterms:created>
  <dcterms:modified xsi:type="dcterms:W3CDTF">2022-12-27T09:06:00Z</dcterms:modified>
</cp:coreProperties>
</file>